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before="0"/>
        <w:ind/>
        <w:jc w:val="both"/>
        <w:rPr>
          <w:rFonts w:ascii="Roboto" w:hAnsi="Roboto"/>
          <w:color w:val="333333"/>
        </w:rPr>
      </w:pPr>
    </w:p>
    <w:p w14:paraId="02000000">
      <w:pPr>
        <w:pStyle w:val="Style_1"/>
        <w:spacing w:before="0"/>
        <w:ind/>
        <w:jc w:val="both"/>
        <w:rPr>
          <w:rFonts w:ascii="Roboto" w:hAnsi="Roboto"/>
          <w:color w:val="333333"/>
        </w:rPr>
      </w:pPr>
    </w:p>
    <w:p w14:paraId="03000000">
      <w:pPr>
        <w:pStyle w:val="Style_1"/>
        <w:spacing w:before="0"/>
        <w:ind w:firstLine="709" w:left="0"/>
        <w:jc w:val="center"/>
        <w:rPr>
          <w:color w:val="000000"/>
          <w:sz w:val="28"/>
        </w:rPr>
      </w:pPr>
      <w:r>
        <w:rPr>
          <w:color w:val="000000"/>
          <w:sz w:val="28"/>
        </w:rPr>
        <w:t>Для публикации в СМИ</w:t>
      </w:r>
    </w:p>
    <w:p w14:paraId="04000000">
      <w:pPr>
        <w:pStyle w:val="Style_1"/>
        <w:spacing w:after="0" w:before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Ростовская межрайонная прокуратура поддержала государственное обвинение по уголовному делу в отношении 44</w:t>
      </w:r>
      <w:r>
        <w:rPr>
          <w:color w:val="000000"/>
          <w:sz w:val="28"/>
        </w:rPr>
        <w:t>-летнего</w:t>
      </w:r>
      <w:r>
        <w:rPr>
          <w:color w:val="000000"/>
          <w:sz w:val="28"/>
        </w:rPr>
        <w:t xml:space="preserve"> жителя</w:t>
      </w:r>
      <w:r>
        <w:rPr>
          <w:color w:val="000000"/>
          <w:sz w:val="28"/>
        </w:rPr>
        <w:t xml:space="preserve"> ранее судимого жителя Псковской области</w:t>
      </w:r>
      <w:r>
        <w:rPr>
          <w:color w:val="000000"/>
          <w:sz w:val="28"/>
        </w:rPr>
        <w:t>. </w:t>
      </w:r>
    </w:p>
    <w:p w14:paraId="05000000">
      <w:pPr>
        <w:pStyle w:val="Style_1"/>
        <w:spacing w:after="0" w:before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Он признан виновным в совершении преступления, предусмотренного </w:t>
      </w:r>
      <w:r>
        <w:rPr>
          <w:color w:val="000000"/>
          <w:sz w:val="28"/>
        </w:rPr>
        <w:t xml:space="preserve">п. «г» </w:t>
      </w:r>
      <w:r>
        <w:rPr>
          <w:color w:val="000000"/>
          <w:sz w:val="28"/>
        </w:rPr>
        <w:t>ч.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 xml:space="preserve"> ст. 1</w:t>
      </w:r>
      <w:r>
        <w:rPr>
          <w:color w:val="000000"/>
          <w:sz w:val="28"/>
        </w:rPr>
        <w:t>58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УК РФ </w:t>
      </w:r>
      <w:r>
        <w:rPr>
          <w:color w:val="000000"/>
          <w:sz w:val="28"/>
        </w:rPr>
        <w:t>(краже, то есть хищении чужого имущества, совершенную с банковского счета с причинением значительного ущерба гражданину</w:t>
      </w:r>
      <w:r>
        <w:rPr>
          <w:color w:val="000000"/>
          <w:sz w:val="28"/>
        </w:rPr>
        <w:t>)</w:t>
      </w:r>
      <w:r>
        <w:rPr>
          <w:color w:val="000000"/>
          <w:sz w:val="28"/>
        </w:rPr>
        <w:t>.</w:t>
      </w:r>
    </w:p>
    <w:p w14:paraId="06000000">
      <w:pPr>
        <w:pStyle w:val="Style_1"/>
        <w:spacing w:after="0" w:before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суде установлено, что </w:t>
      </w:r>
      <w:r>
        <w:rPr>
          <w:color w:val="000000"/>
          <w:sz w:val="28"/>
        </w:rPr>
        <w:t xml:space="preserve">в </w:t>
      </w:r>
      <w:r>
        <w:rPr>
          <w:color w:val="000000"/>
          <w:sz w:val="28"/>
        </w:rPr>
        <w:t>конце октября 2024 года подсудимый дистанционно с согласия потерпевшего оформил дебетовую и кредитную карту АО «Т-Банк». В последующем, подсудимый установил на свой телефон приложение указанного банка и воспользовавшись тем, что потерпевший отказался от кредитной карты, присланной курьером, осуществил с нее переводы на иные банковские счета без ведома потерпевшего. Спустя несколько дней потерпевший, установив приложение банка на свой телефон, обнаружил хищение денежных средств в сумме 102 000 рублей со своей кредитной карты и обратился в полицию.</w:t>
      </w:r>
    </w:p>
    <w:p w14:paraId="07000000">
      <w:pPr>
        <w:pStyle w:val="Style_1"/>
        <w:spacing w:after="0" w:before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 ходе судебного разбирательства подсудимый свою вину отрицал.</w:t>
      </w:r>
    </w:p>
    <w:p w14:paraId="08000000">
      <w:pPr>
        <w:pStyle w:val="Style_1"/>
        <w:spacing w:after="0" w:before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 учетом позиции государственного обвинителя Ростовский районный суд назначил </w:t>
      </w:r>
      <w:r>
        <w:rPr>
          <w:color w:val="000000"/>
          <w:sz w:val="28"/>
        </w:rPr>
        <w:t>виновному</w:t>
      </w:r>
      <w:r>
        <w:rPr>
          <w:color w:val="000000"/>
          <w:sz w:val="28"/>
        </w:rPr>
        <w:t xml:space="preserve"> наказание в виде 2 лет 6 месяцев с отбыванием наказания в исправительной колонии общего режима.</w:t>
      </w:r>
    </w:p>
    <w:p w14:paraId="09000000">
      <w:pPr>
        <w:pStyle w:val="Style_1"/>
        <w:spacing w:after="0" w:before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Приговор </w:t>
      </w:r>
      <w:r>
        <w:rPr>
          <w:color w:val="000000"/>
          <w:sz w:val="28"/>
        </w:rPr>
        <w:t>в законную силу не вступил.</w:t>
      </w:r>
    </w:p>
    <w:p w14:paraId="0A000000">
      <w:pPr>
        <w:ind w:firstLine="709" w:left="0"/>
        <w:rPr>
          <w:rFonts w:ascii="Times New Roman" w:hAnsi="Times New Roman"/>
          <w:color w:val="000000"/>
          <w:sz w:val="28"/>
        </w:rPr>
      </w:pPr>
    </w:p>
    <w:p w14:paraId="0B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Помощник Ростовского межрайонного прокурора</w:t>
      </w:r>
    </w:p>
    <w:p w14:paraId="0C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юрист 1 класса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         </w:t>
      </w:r>
      <w:r>
        <w:rPr>
          <w:rFonts w:ascii="Times New Roman" w:hAnsi="Times New Roman"/>
          <w:color w:val="000000"/>
          <w:sz w:val="28"/>
        </w:rPr>
        <w:t>А.П. Жгутова</w:t>
      </w:r>
    </w:p>
    <w:p w14:paraId="0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09.12</w:t>
      </w:r>
      <w:bookmarkStart w:id="1" w:name="_GoBack"/>
      <w:bookmarkEnd w:id="1"/>
      <w:r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" w:type="paragraph">
    <w:name w:val="Normal (Web)"/>
    <w:basedOn w:val="Style_2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2_ch"/>
    <w:link w:val="Style_1"/>
    <w:rPr>
      <w:rFonts w:ascii="Times New Roman" w:hAnsi="Times New Roman"/>
      <w:sz w:val="24"/>
    </w:rPr>
  </w:style>
  <w:style w:styleId="Style_10" w:type="paragraph">
    <w:name w:val="Balloon Text"/>
    <w:basedOn w:val="Style_2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2_ch"/>
    <w:link w:val="Style_10"/>
    <w:rPr>
      <w:rFonts w:ascii="Segoe UI" w:hAnsi="Segoe UI"/>
      <w:sz w:val="18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2025-12-09T15:27:26Z</dcterms:modified>
</cp:coreProperties>
</file>